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11" w:rsidRDefault="00283E11" w:rsidP="00283E1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283E11" w:rsidRDefault="00283E11" w:rsidP="00283E1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283E11" w:rsidRDefault="00283E11" w:rsidP="00283E1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283E11" w:rsidRDefault="00283E11" w:rsidP="00283E1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283E11" w:rsidRDefault="00283E11" w:rsidP="00283E11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23-2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83E11" w:rsidRDefault="00283E11" w:rsidP="00283E11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283E11" w:rsidRDefault="00283E11" w:rsidP="00283E1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283E11" w:rsidRDefault="00283E11" w:rsidP="00283E1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E11" w:rsidRDefault="00283E11" w:rsidP="00283E1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E11" w:rsidRDefault="00283E11" w:rsidP="00283E11">
      <w:pPr>
        <w:rPr>
          <w:rFonts w:ascii="Times New Roman" w:hAnsi="Times New Roman" w:cs="Times New Roman"/>
          <w:sz w:val="24"/>
          <w:szCs w:val="24"/>
        </w:rPr>
      </w:pPr>
    </w:p>
    <w:p w:rsidR="00283E11" w:rsidRDefault="00283E11" w:rsidP="00283E1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283E11" w:rsidRDefault="00283E11" w:rsidP="00283E11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20.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283E11" w:rsidRDefault="00283E11" w:rsidP="00283E1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E11" w:rsidRDefault="00283E11" w:rsidP="00283E1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3E11" w:rsidRDefault="00283E11" w:rsidP="00283E1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E11" w:rsidRDefault="00283E11" w:rsidP="00283E1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3E11" w:rsidRDefault="00283E11" w:rsidP="00283E1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E11" w:rsidRDefault="00283E11" w:rsidP="00283E11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3E11" w:rsidRDefault="00283E11" w:rsidP="00283E11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283E11" w:rsidRDefault="00283E11" w:rsidP="00283E1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3E11" w:rsidRDefault="00283E11" w:rsidP="00283E1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E11" w:rsidRDefault="00283E11" w:rsidP="00283E1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83E11" w:rsidRDefault="00283E11" w:rsidP="00283E1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E11" w:rsidRDefault="00283E11" w:rsidP="00283E1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Arežina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3E11" w:rsidRDefault="00283E11" w:rsidP="00283E1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3E11" w:rsidRDefault="00283E11" w:rsidP="00283E11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83E11" w:rsidRDefault="00283E11" w:rsidP="00283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3E11" w:rsidRDefault="00283E11" w:rsidP="00283E11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283E11" w:rsidRDefault="00283E11" w:rsidP="00283E11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283E11" w:rsidRDefault="00283E11" w:rsidP="00283E11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rešenja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Republičke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izborne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dodeli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mandata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narodnog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radi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popune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upražnjenog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poslaničkog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mesta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akt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03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broj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: 013-246/23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februara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);</w:t>
      </w:r>
    </w:p>
    <w:p w:rsidR="00283E11" w:rsidRDefault="00283E11" w:rsidP="00283E11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Utvrđivanje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spiska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nalepnica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parkiranje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>
        <w:rPr>
          <w:rFonts w:ascii="Times New Roman" w:hAnsi="Times New Roman" w:cs="Times New Roman"/>
          <w:sz w:val="24"/>
          <w:szCs w:val="24"/>
          <w:lang w:val="sr-Latn-RS" w:eastAsia="en-GB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>
        <w:rPr>
          <w:rFonts w:ascii="Times New Roman" w:hAnsi="Times New Roman" w:cs="Times New Roman"/>
          <w:sz w:val="24"/>
          <w:szCs w:val="24"/>
          <w:lang w:eastAsia="en-GB"/>
        </w:rPr>
        <w:t>II.</w:t>
      </w:r>
    </w:p>
    <w:p w:rsidR="00283E11" w:rsidRDefault="00283E11" w:rsidP="00283E11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Pre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prelaska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rad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utvrđenom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dnevnom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bez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primedaba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zapisnik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19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283E11" w:rsidRDefault="00283E11" w:rsidP="00283E11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Prva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rešenja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Republičke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izborne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dodeli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mandata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narodnog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radi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popune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upražnjenog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poslaničkog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mesta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skupštini</w:t>
      </w:r>
    </w:p>
    <w:p w:rsidR="00283E11" w:rsidRDefault="00283E11" w:rsidP="00283E1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3E11" w:rsidRDefault="00283E11" w:rsidP="00283E1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3E11" w:rsidRDefault="00283E11" w:rsidP="00283E1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E11" w:rsidRDefault="00283E11" w:rsidP="00283E11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3E11" w:rsidRDefault="00283E11" w:rsidP="00283E11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E11" w:rsidRDefault="00283E11" w:rsidP="00283E11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283E11" w:rsidRDefault="00283E11" w:rsidP="00283E11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E11" w:rsidRDefault="00283E11" w:rsidP="00283E11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</w:p>
    <w:p w:rsidR="00283E11" w:rsidRDefault="00283E11" w:rsidP="00283E11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83E11" w:rsidRDefault="00283E11" w:rsidP="00283E11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trike/>
          <w:noProof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poslaniku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Jelisaveti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Veljković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''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ALEKSANDAR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VUČIĆ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ZAJEDNO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MOŽEMO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''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ostalo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upražnjeno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poslaničko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mesto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283E11" w:rsidRDefault="00283E11" w:rsidP="00283E11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nego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što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potvrde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dve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trećine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narednog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saziva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134.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283E11" w:rsidRDefault="00283E11" w:rsidP="00283E11">
      <w:pPr>
        <w:tabs>
          <w:tab w:val="left" w:pos="1440"/>
        </w:tabs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Uverenje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Ila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Mihajlovskog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VUČIĆ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ZAJEDNO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MOŽEMO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SVE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''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283E11" w:rsidRDefault="00283E11" w:rsidP="00283E11">
      <w:pPr>
        <w:tabs>
          <w:tab w:val="left" w:pos="1440"/>
          <w:tab w:val="left" w:pos="5490"/>
        </w:tabs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Ilu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Mihajlovskom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283E11" w:rsidRDefault="00283E11" w:rsidP="00283E11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283E11" w:rsidRDefault="00283E11" w:rsidP="00283E11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83E11" w:rsidRDefault="00283E11" w:rsidP="00283E11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Druga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dnevnog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reda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: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Utvrđivanje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spiska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nalepnica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parkiranje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>
        <w:rPr>
          <w:rFonts w:ascii="Times New Roman" w:hAnsi="Times New Roman" w:cs="Times New Roman"/>
          <w:sz w:val="24"/>
          <w:szCs w:val="24"/>
          <w:lang w:val="sr-Latn-RS" w:eastAsia="en-GB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>
        <w:rPr>
          <w:rFonts w:ascii="Times New Roman" w:hAnsi="Times New Roman" w:cs="Times New Roman"/>
          <w:sz w:val="24"/>
          <w:szCs w:val="24"/>
          <w:lang w:eastAsia="en-GB"/>
        </w:rPr>
        <w:t>II</w:t>
      </w:r>
    </w:p>
    <w:p w:rsidR="00283E11" w:rsidRDefault="00283E11" w:rsidP="00283E11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sistemu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parlament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spisak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narodnih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zaposlenih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Službi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zahteve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izdavanje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nalepnica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parkiranje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imajući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vidu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utvrđuje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spisak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nalepnica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Odlukom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korišćenju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prostora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parkiranje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oko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zgrade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Naglasio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zbog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zaštite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ličnih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podataka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podnosilaca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zahteva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registarski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brojevi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automobila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nisu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dostupni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sistemu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parlament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zainteresovani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mogu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izvrše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uvid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predmetne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zahteve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kancelarijama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Službe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283E11" w:rsidRDefault="00283E11" w:rsidP="00283E11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diskusiji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učestvovali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Stefan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Jovanović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283E11" w:rsidRDefault="00283E11" w:rsidP="00283E11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Stefan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Jovanović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konstatovao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Odluka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korišćenju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prostora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parkiranje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oko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zgrade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datira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još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dodao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nadležno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radno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telo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trebalo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toku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trajanja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aktuelnog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saziva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razmotri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prenamene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prostora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ispred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zdanja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Doma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njegovom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mišljenju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mnogobrojni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automobili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parkirani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platou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ispred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Doma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predstavljaju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lepu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sliku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283E11" w:rsidRDefault="00283E11" w:rsidP="00283E11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Milenko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Jovanov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odgovorio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koliko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njemu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poznato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trenutno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nema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konkretne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ideje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smislu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uz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opasku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problem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parkiranja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odavno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prisutan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Složio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načičkani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automobili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platou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ispred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Doma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predstavljaju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lepu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sliku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dodavši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zdanje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Doma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samo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sedište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najvišeg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zakonodavnog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tela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već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objekat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veliki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istorijski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značaj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Konstatovao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međuvremenu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razmišljalo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alternativi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vidu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korišćenja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podzemne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garaže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Pionirskom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parku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toga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odustalo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podsetivši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nekoj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prethodnih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bilo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drugih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inicijativa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primer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navedenog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prostora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iskoristi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parking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bicikle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odnosno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električne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trotinete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Zaključio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kraju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trajno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rešavanje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problema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parkiranja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iziskivalo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značajna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finansijska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sredstva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skupštinskog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budžeta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biti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blagovremeno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obavešteni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ukoliko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pojavi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neka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inicijativa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rešavanje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ovog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problema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283E11" w:rsidRDefault="00283E11" w:rsidP="00283E11">
      <w:pPr>
        <w:pStyle w:val="ListParagraph"/>
        <w:ind w:left="0"/>
        <w:rPr>
          <w:lang w:val="sr-Cyrl-RS"/>
        </w:rPr>
      </w:pPr>
      <w:r>
        <w:rPr>
          <w:lang w:val="sr-Cyrl-RS"/>
        </w:rPr>
        <w:t xml:space="preserve">  </w:t>
      </w:r>
    </w:p>
    <w:p w:rsidR="00283E11" w:rsidRDefault="00283E11" w:rsidP="00283E11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spisak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nalepni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ca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parkiranje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>
        <w:rPr>
          <w:rFonts w:ascii="Times New Roman" w:hAnsi="Times New Roman" w:cs="Times New Roman"/>
          <w:sz w:val="24"/>
          <w:szCs w:val="24"/>
          <w:lang w:val="sr-Latn-RS" w:eastAsia="en-GB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>
        <w:rPr>
          <w:rFonts w:ascii="Times New Roman" w:hAnsi="Times New Roman" w:cs="Times New Roman"/>
          <w:sz w:val="24"/>
          <w:szCs w:val="24"/>
          <w:lang w:eastAsia="en-GB"/>
        </w:rPr>
        <w:t>II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sistemu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parlament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283E11" w:rsidRDefault="00283E11" w:rsidP="00283E11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283E11" w:rsidRDefault="00283E11" w:rsidP="00283E11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283E11" w:rsidRDefault="00283E11" w:rsidP="00283E1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E11" w:rsidRDefault="00283E11" w:rsidP="00283E1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11,10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3E11" w:rsidRDefault="00283E11" w:rsidP="00283E1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E11" w:rsidRDefault="00283E11" w:rsidP="00283E1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3E11" w:rsidRDefault="00283E11" w:rsidP="00283E1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283E11" w:rsidRDefault="00283E11" w:rsidP="00283E1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283E11" w:rsidRDefault="00283E11" w:rsidP="00283E11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283E11" w:rsidRDefault="00283E11" w:rsidP="00283E11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283E11" w:rsidRDefault="00283E11" w:rsidP="00283E1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AD7A79" w:rsidRDefault="00AD7A79"/>
    <w:sectPr w:rsidR="00AD7A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1"/>
    <w:rsid w:val="00283E11"/>
    <w:rsid w:val="00A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E11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E1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E11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E1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Kojić</dc:creator>
  <cp:lastModifiedBy>Jovanka Kojić</cp:lastModifiedBy>
  <cp:revision>1</cp:revision>
  <dcterms:created xsi:type="dcterms:W3CDTF">2023-04-10T11:35:00Z</dcterms:created>
  <dcterms:modified xsi:type="dcterms:W3CDTF">2023-04-10T11:36:00Z</dcterms:modified>
</cp:coreProperties>
</file>